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2B" w:rsidRPr="00117A18" w:rsidRDefault="00A7242B" w:rsidP="00A72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>ЗАКЛЮЧЕНИЕ № 72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 xml:space="preserve">Контрольного органа на Постановление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 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14 августа 2019 года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17A18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01.08.2019 № 4306 – на 1 листе.</w:t>
      </w: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 (далее – Проект)</w:t>
      </w:r>
      <w:r w:rsidRPr="00117A18">
        <w:rPr>
          <w:rFonts w:ascii="Times New Roman" w:hAnsi="Times New Roman"/>
          <w:b/>
          <w:sz w:val="28"/>
          <w:szCs w:val="28"/>
        </w:rPr>
        <w:t xml:space="preserve"> </w:t>
      </w:r>
      <w:r w:rsidRPr="00117A18">
        <w:rPr>
          <w:rFonts w:ascii="Times New Roman" w:hAnsi="Times New Roman"/>
          <w:sz w:val="28"/>
          <w:szCs w:val="28"/>
        </w:rPr>
        <w:t>– на 35 листах.</w:t>
      </w:r>
    </w:p>
    <w:p w:rsidR="00A7242B" w:rsidRPr="00117A18" w:rsidRDefault="00A7242B" w:rsidP="00A72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3. Пояснительная записка – на 4 листах.</w:t>
      </w:r>
    </w:p>
    <w:p w:rsidR="00A7242B" w:rsidRPr="00117A18" w:rsidRDefault="00A7242B" w:rsidP="00A72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4. Справочный материал – на 4 листах.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117A18">
        <w:rPr>
          <w:rFonts w:ascii="Times New Roman" w:hAnsi="Times New Roman"/>
          <w:b/>
          <w:i/>
          <w:sz w:val="28"/>
          <w:szCs w:val="28"/>
        </w:rPr>
        <w:t>орган:</w:t>
      </w:r>
      <w:r w:rsidRPr="00117A18">
        <w:rPr>
          <w:rFonts w:ascii="Times New Roman" w:hAnsi="Times New Roman"/>
          <w:sz w:val="28"/>
          <w:szCs w:val="28"/>
        </w:rPr>
        <w:t xml:space="preserve">  01</w:t>
      </w:r>
      <w:proofErr w:type="gramEnd"/>
      <w:r w:rsidRPr="00117A18">
        <w:rPr>
          <w:rFonts w:ascii="Times New Roman" w:hAnsi="Times New Roman"/>
          <w:sz w:val="28"/>
          <w:szCs w:val="28"/>
        </w:rPr>
        <w:t xml:space="preserve"> августа 2019 года.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117A18">
        <w:rPr>
          <w:rFonts w:ascii="Times New Roman" w:hAnsi="Times New Roman"/>
          <w:sz w:val="28"/>
          <w:szCs w:val="28"/>
        </w:rPr>
        <w:t>администрации городского округа Красноуральск (далее - администрация).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117A18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117A18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117A18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городского округа Красноуральск на 2018 – 2024 </w:t>
      </w:r>
      <w:proofErr w:type="gramStart"/>
      <w:r w:rsidRPr="00117A18">
        <w:rPr>
          <w:rFonts w:ascii="Times New Roman" w:hAnsi="Times New Roman"/>
          <w:sz w:val="28"/>
          <w:szCs w:val="28"/>
        </w:rPr>
        <w:t>годы»  в</w:t>
      </w:r>
      <w:proofErr w:type="gramEnd"/>
      <w:r w:rsidRPr="00117A18">
        <w:rPr>
          <w:rFonts w:ascii="Times New Roman" w:hAnsi="Times New Roman"/>
          <w:sz w:val="28"/>
          <w:szCs w:val="28"/>
        </w:rPr>
        <w:t xml:space="preserve">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117A18">
        <w:rPr>
          <w:rFonts w:ascii="Times New Roman" w:hAnsi="Times New Roman"/>
          <w:sz w:val="28"/>
          <w:szCs w:val="28"/>
        </w:rPr>
        <w:t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«Формирование современной городской среды на территории городского округа Красноуральск на 2018 – 2024 годы», 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A7242B" w:rsidRPr="00117A18" w:rsidRDefault="00A7242B" w:rsidP="00A72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A7242B" w:rsidRPr="00117A18" w:rsidRDefault="00A7242B" w:rsidP="00A72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- подпункта 7 пункта 2 статьи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A7242B" w:rsidRPr="00117A18" w:rsidRDefault="00A7242B" w:rsidP="00A72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lastRenderedPageBreak/>
        <w:t xml:space="preserve">- Положения о бюджетном процессе в городском округе Красноуральск, утвержденного решением Думы городского округа Красноуральск от 29.09.2017 № 13 (с изменениями, далее – Положение о бюджетном процессе); </w:t>
      </w:r>
    </w:p>
    <w:p w:rsidR="00A7242B" w:rsidRPr="00117A18" w:rsidRDefault="00A7242B" w:rsidP="00A72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A7242B" w:rsidRPr="00117A18" w:rsidRDefault="00A7242B" w:rsidP="00A72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 xml:space="preserve"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220). 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A7242B" w:rsidRPr="00117A18" w:rsidRDefault="00A7242B" w:rsidP="00A72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>1.</w:t>
      </w:r>
      <w:r w:rsidRPr="00117A18">
        <w:rPr>
          <w:rFonts w:ascii="Times New Roman" w:hAnsi="Times New Roman"/>
          <w:sz w:val="28"/>
          <w:szCs w:val="28"/>
        </w:rPr>
        <w:t xml:space="preserve"> Муниципальная программа «Формирование современной городской среды на территории городского округа Красноуральск на 2018 – 2024 годы» (далее - Программа) утверждена постановлением администрации городского округа Красноуральск от 17.10.2017 № 1445 (в редакции от 25.07.2019 №995, далее - Программа).</w:t>
      </w:r>
    </w:p>
    <w:p w:rsidR="00A7242B" w:rsidRPr="00117A18" w:rsidRDefault="00A7242B" w:rsidP="00A72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и</w:t>
      </w:r>
      <w:r w:rsidRPr="00117A18">
        <w:rPr>
          <w:rFonts w:ascii="Times New Roman" w:hAnsi="Times New Roman"/>
          <w:sz w:val="28"/>
          <w:szCs w:val="28"/>
        </w:rPr>
        <w:t>зменения в Программу в 2020 году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117A18">
        <w:rPr>
          <w:rFonts w:ascii="Times New Roman" w:hAnsi="Times New Roman"/>
          <w:i/>
          <w:sz w:val="28"/>
          <w:szCs w:val="28"/>
        </w:rPr>
        <w:t xml:space="preserve"> </w:t>
      </w:r>
      <w:r w:rsidRPr="00117A18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ab/>
        <w:t>2.</w:t>
      </w:r>
      <w:r w:rsidRPr="00117A18">
        <w:rPr>
          <w:rFonts w:ascii="Times New Roman" w:hAnsi="Times New Roman"/>
          <w:sz w:val="28"/>
          <w:szCs w:val="28"/>
        </w:rPr>
        <w:t xml:space="preserve"> Проектом предлагается уменьшить общий объем финансирования Программы на 2020 год на сумму </w:t>
      </w:r>
      <w:r w:rsidRPr="00117A18">
        <w:rPr>
          <w:rFonts w:ascii="Times New Roman" w:hAnsi="Times New Roman"/>
          <w:b/>
          <w:sz w:val="28"/>
          <w:szCs w:val="28"/>
        </w:rPr>
        <w:t xml:space="preserve">21 381 255,0 рублей, </w:t>
      </w:r>
      <w:r w:rsidRPr="00117A18">
        <w:rPr>
          <w:rFonts w:ascii="Times New Roman" w:hAnsi="Times New Roman"/>
          <w:sz w:val="28"/>
          <w:szCs w:val="28"/>
        </w:rPr>
        <w:t>из них</w:t>
      </w:r>
      <w:r w:rsidRPr="00117A18">
        <w:rPr>
          <w:rFonts w:ascii="Times New Roman" w:hAnsi="Times New Roman"/>
          <w:b/>
          <w:sz w:val="28"/>
          <w:szCs w:val="28"/>
        </w:rPr>
        <w:t xml:space="preserve"> </w:t>
      </w:r>
      <w:r w:rsidRPr="00117A18">
        <w:rPr>
          <w:rFonts w:ascii="Times New Roman" w:hAnsi="Times New Roman"/>
          <w:sz w:val="28"/>
          <w:szCs w:val="28"/>
        </w:rPr>
        <w:t xml:space="preserve">за счет средств местного бюджета увеличено финансирование на </w:t>
      </w:r>
      <w:r w:rsidRPr="00117A18">
        <w:rPr>
          <w:rFonts w:ascii="Times New Roman" w:hAnsi="Times New Roman"/>
          <w:b/>
          <w:sz w:val="28"/>
          <w:szCs w:val="28"/>
        </w:rPr>
        <w:t xml:space="preserve">25 541 003,7 рублей </w:t>
      </w:r>
      <w:r w:rsidRPr="00117A18">
        <w:rPr>
          <w:rFonts w:ascii="Times New Roman" w:hAnsi="Times New Roman"/>
          <w:sz w:val="28"/>
          <w:szCs w:val="28"/>
        </w:rPr>
        <w:t>и за счет внебюджетных источников финансирование уменьшено на</w:t>
      </w:r>
      <w:r w:rsidRPr="00117A18">
        <w:rPr>
          <w:rFonts w:ascii="Times New Roman" w:hAnsi="Times New Roman"/>
          <w:b/>
          <w:sz w:val="28"/>
          <w:szCs w:val="28"/>
        </w:rPr>
        <w:t xml:space="preserve"> 46 922 258,7 рублей.</w:t>
      </w:r>
      <w:r w:rsidRPr="00117A18">
        <w:rPr>
          <w:rFonts w:ascii="Times New Roman" w:hAnsi="Times New Roman"/>
          <w:sz w:val="28"/>
          <w:szCs w:val="28"/>
        </w:rPr>
        <w:t xml:space="preserve"> 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за счет средств местного бюджета составит </w:t>
      </w:r>
      <w:r w:rsidRPr="00117A18">
        <w:rPr>
          <w:rFonts w:ascii="Times New Roman" w:hAnsi="Times New Roman"/>
          <w:b/>
          <w:sz w:val="28"/>
          <w:szCs w:val="28"/>
        </w:rPr>
        <w:t>182 000 780,95 рублей,</w:t>
      </w:r>
      <w:r w:rsidRPr="00117A18">
        <w:rPr>
          <w:rFonts w:ascii="Times New Roman" w:hAnsi="Times New Roman"/>
          <w:sz w:val="28"/>
          <w:szCs w:val="28"/>
        </w:rPr>
        <w:t xml:space="preserve"> в том числе: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- 2020 год – уменьшение финансирования на 21 381 255,0 рублей, общий объем финансирования составит 29 232 850,0 рублей;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 xml:space="preserve">- 2021 год – без изменений 33 000 000,0 рублей; 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- 2022 год – без изменений 70 000 000,0 рублей.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>3.</w:t>
      </w:r>
      <w:r w:rsidRPr="00117A18">
        <w:rPr>
          <w:rFonts w:ascii="Times New Roman" w:hAnsi="Times New Roman"/>
          <w:sz w:val="28"/>
          <w:szCs w:val="28"/>
        </w:rPr>
        <w:t xml:space="preserve"> При проведении анализа представленного Проекта выявлено несоответствие его содержания требованиям, предъявляемым Порядком № 220 в части отсутствия приложения «Методика расчета целевых показателей», необходимость наличия которого установлена подпунктом 3 пункта 8 главы 2 Порядка № 220.</w:t>
      </w: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lastRenderedPageBreak/>
        <w:t xml:space="preserve">Также, мероприятия и целевые показатели Программы, отраженные в Проекте, не взаимоувязаны между собой. Так мероприятие 2.12 «Проектирование территорий городского округа Красноуральск соответствующего функционального назначения (площадей, набережных, улиц, пешеходных зон, скверов, парков, иных территорий)» с объемом финансирования в 2021 году 3 000 000,0 рублей имеет целевой показатель 1.2.4 «количество разработанной и согласованной проектно-сметной документации на комплексное благоустройство общественных территорий, со значением «0». </w:t>
      </w: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>4.</w:t>
      </w:r>
      <w:r w:rsidRPr="00117A18">
        <w:rPr>
          <w:rFonts w:ascii="Times New Roman" w:hAnsi="Times New Roman"/>
          <w:sz w:val="28"/>
          <w:szCs w:val="28"/>
        </w:rPr>
        <w:t xml:space="preserve"> Согласно пункту 22 главы 4 Порядка № 220 расчет ассигнований местного бюджета на реализацию муниципальной программы осуществляется ответственным исполнителем муниципальной программы.</w:t>
      </w: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В соответствии с информацией, отраженной в Паспорте Программы, ответственным исполнителем Программы является МКУ «Управление «ЖКХ и энергетики».</w:t>
      </w: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В приложение «План мероприятий по выполнению муниципальной программы» обнаружены арифметические ошибки, допущенные ответственным исполнителем при установлении объемов финансирования мероприятий Программы.</w:t>
      </w:r>
    </w:p>
    <w:p w:rsidR="00A7242B" w:rsidRPr="00117A18" w:rsidRDefault="00A7242B" w:rsidP="00A724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 xml:space="preserve"> 5.</w:t>
      </w:r>
      <w:r w:rsidRPr="00117A18">
        <w:rPr>
          <w:rFonts w:ascii="Times New Roman" w:hAnsi="Times New Roman"/>
          <w:sz w:val="28"/>
          <w:szCs w:val="28"/>
        </w:rPr>
        <w:t xml:space="preserve"> Мероприятия Программы, включенные в приложение «План мероприятий по выполнению муниципальной программы» не соответствуют Приложению 9 к Программе «Адресный перечень дворовых территорий, общественных территорий, подлежащих благоустройству, сформированный на основании предложений граждан, проведения рейтингового голосования по отбору общественных территорий, подлежащих благоустройству в порядке очередности на 2018 – 2020 годы» по годам реализации. </w:t>
      </w: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>6.</w:t>
      </w:r>
      <w:r w:rsidRPr="00117A18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включены мероприятия 1.4 и 2.4 с объемом расходов на его выполнение за счет средств местного бюджета равном нулю без приведения ответственным исполнителем пояснений по данному факту в пояснительной записке, что является нарушением требований пункта 6.4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30.03.2017 № 576 (далее – Порядок № 576), согласно которому в случае, если реализация проекта не потребует финансовых или материальных затрат, в пояснительную записку к проекту вносятся соответствующие разъяснения.</w:t>
      </w:r>
      <w:r w:rsidRPr="00117A18">
        <w:rPr>
          <w:rFonts w:ascii="Times New Roman" w:hAnsi="Times New Roman"/>
          <w:b/>
          <w:sz w:val="28"/>
          <w:szCs w:val="28"/>
        </w:rPr>
        <w:t xml:space="preserve"> </w:t>
      </w: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>7.</w:t>
      </w:r>
      <w:r w:rsidRPr="00117A18">
        <w:rPr>
          <w:rFonts w:ascii="Times New Roman" w:hAnsi="Times New Roman"/>
          <w:sz w:val="28"/>
          <w:szCs w:val="28"/>
        </w:rPr>
        <w:t xml:space="preserve"> В нарушение Постановления № 750 обоснование объемов финансирования планового периода 2021 и 2022 годов ответственным исполнителем не представлено.</w:t>
      </w: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Таким образом, провести экспертизу Проекта в соответствии с пунктом 14 главы 3 Порядка № 220 не представляется возможным.</w:t>
      </w:r>
    </w:p>
    <w:p w:rsidR="00A7242B" w:rsidRPr="00117A18" w:rsidRDefault="00A7242B" w:rsidP="00A7242B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42B" w:rsidRPr="00117A18" w:rsidRDefault="00A7242B" w:rsidP="00A724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A18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A7242B" w:rsidRPr="00117A18" w:rsidRDefault="00A7242B" w:rsidP="00A724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lastRenderedPageBreak/>
        <w:t>1. Учесть замечания Контрольного органа, изложенные в настоящем заключении.</w:t>
      </w:r>
    </w:p>
    <w:p w:rsidR="00A7242B" w:rsidRPr="00117A18" w:rsidRDefault="00A7242B" w:rsidP="00A724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2. Принять меры по совершенствованию содержания проекта Программы с учетом требований, установленных Порядком формирования и реализации муниципальных программ городского округа Красноуральск, утвержденным постановлением администрации городского округа Красноуральск от 20.02.2018 № 220.</w:t>
      </w: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A7242B" w:rsidRPr="00117A18" w:rsidRDefault="00A7242B" w:rsidP="00A7242B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  </w:t>
      </w:r>
      <w:proofErr w:type="spellStart"/>
      <w:r w:rsidRPr="00117A18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42B" w:rsidRPr="00117A18" w:rsidRDefault="00A7242B" w:rsidP="00A7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A18">
        <w:rPr>
          <w:rFonts w:ascii="Times New Roman" w:hAnsi="Times New Roman"/>
          <w:sz w:val="28"/>
          <w:szCs w:val="28"/>
        </w:rPr>
        <w:t>Исполнитель:</w:t>
      </w:r>
    </w:p>
    <w:p w:rsidR="00A7242B" w:rsidRPr="00117A18" w:rsidRDefault="00A7242B" w:rsidP="00A7242B">
      <w:r w:rsidRPr="00117A18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О.А. Москалева</w:t>
      </w:r>
      <w:r w:rsidRPr="00117A18">
        <w:t xml:space="preserve">   </w:t>
      </w:r>
    </w:p>
    <w:p w:rsidR="00620D7A" w:rsidRDefault="00A7242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40"/>
    <w:rsid w:val="00225540"/>
    <w:rsid w:val="00A7242B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72BB3-A292-4A5E-A2D8-46DB983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2019-09-19T07:17:00Z</dcterms:created>
  <dcterms:modified xsi:type="dcterms:W3CDTF">2019-09-19T07:17:00Z</dcterms:modified>
</cp:coreProperties>
</file>